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B9B" w:rsidRDefault="009B7102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704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0" o:spid="_x0000_s1028" type="#_x0000_t75" style="position:absolute;left:0;text-align:left;margin-left:389.2pt;margin-top:9.3pt;width:78.8pt;height:35.4pt;z-index:251658752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8" o:title=""/>
            <v:path textboxrect="0,0,0,0"/>
          </v:shape>
        </w:pic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pict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pict>
          <v:shape id="_x0000_i1025" type="#_x0000_t75" style="width:196.4pt;height:59.9pt;mso-wrap-distance-left:0;mso-wrap-distance-top:0;mso-wrap-distance-right:0;mso-wrap-distance-bottom:0">
            <v:imagedata r:id="rId9" o:title=""/>
            <v:path textboxrect="0,0,0,0"/>
          </v:shape>
        </w:pict>
      </w:r>
      <w:r w:rsidR="003644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</w:t>
      </w:r>
    </w:p>
    <w:p w:rsidR="009F2B9B" w:rsidRPr="003644C2" w:rsidRDefault="003644C2">
      <w:pPr>
        <w:spacing w:after="240" w:line="288" w:lineRule="auto"/>
        <w:ind w:right="403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Время новых возможностей: стартовал новый сезон конкурса «Большая перемена»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Миллион рублей на образование, путевка в «Артек», путешествие по России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и стажировки в ведущих компаниях: стартовал третий сезон </w:t>
      </w:r>
      <w:r w:rsidRPr="003644C2">
        <w:rPr>
          <w:rFonts w:ascii="Times New Roman" w:hAnsi="Times New Roman" w:cs="Times New Roman"/>
          <w:b/>
          <w:sz w:val="24"/>
          <w:szCs w:val="24"/>
          <w:lang w:val="ru-RU"/>
        </w:rPr>
        <w:t>Всероссийского конкурса «Большая перемена» – проекта Федерального агентства по делам молодежи (</w:t>
      </w:r>
      <w:proofErr w:type="spellStart"/>
      <w:r w:rsidRPr="003644C2">
        <w:rPr>
          <w:rFonts w:ascii="Times New Roman" w:hAnsi="Times New Roman" w:cs="Times New Roman"/>
          <w:b/>
          <w:sz w:val="24"/>
          <w:szCs w:val="24"/>
          <w:lang w:val="ru-RU"/>
        </w:rPr>
        <w:t>Росмолодёжь</w:t>
      </w:r>
      <w:proofErr w:type="spellEnd"/>
      <w:r w:rsidRPr="003644C2">
        <w:rPr>
          <w:rFonts w:ascii="Times New Roman" w:hAnsi="Times New Roman" w:cs="Times New Roman"/>
          <w:b/>
          <w:sz w:val="24"/>
          <w:szCs w:val="24"/>
          <w:lang w:val="ru-RU"/>
        </w:rPr>
        <w:t>), входящего в линейку президентской платформы «Россия – страна возможностей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». Регистрация участников открыта на платформе </w:t>
      </w:r>
      <w:r w:rsidR="009B7102">
        <w:fldChar w:fldCharType="begin"/>
      </w:r>
      <w:r w:rsidR="009B7102" w:rsidRPr="00BD592F">
        <w:rPr>
          <w:lang w:val="ru-RU"/>
        </w:rPr>
        <w:instrText xml:space="preserve"> </w:instrText>
      </w:r>
      <w:r w:rsidR="009B7102">
        <w:instrText>HYPERLINK</w:instrText>
      </w:r>
      <w:r w:rsidR="009B7102" w:rsidRPr="00BD592F">
        <w:rPr>
          <w:lang w:val="ru-RU"/>
        </w:rPr>
        <w:instrText xml:space="preserve"> "</w:instrText>
      </w:r>
      <w:r w:rsidR="009B7102">
        <w:instrText>https</w:instrText>
      </w:r>
      <w:r w:rsidR="009B7102" w:rsidRPr="00BD592F">
        <w:rPr>
          <w:lang w:val="ru-RU"/>
        </w:rPr>
        <w:instrText>://</w:instrText>
      </w:r>
      <w:r w:rsidR="009B7102">
        <w:instrText>bolsh</w:instrText>
      </w:r>
      <w:r w:rsidR="009B7102">
        <w:instrText>ayaperemena</w:instrText>
      </w:r>
      <w:r w:rsidR="009B7102" w:rsidRPr="00BD592F">
        <w:rPr>
          <w:lang w:val="ru-RU"/>
        </w:rPr>
        <w:instrText>.</w:instrText>
      </w:r>
      <w:r w:rsidR="009B7102">
        <w:instrText>online</w:instrText>
      </w:r>
      <w:r w:rsidR="009B7102" w:rsidRPr="00BD592F">
        <w:rPr>
          <w:lang w:val="ru-RU"/>
        </w:rPr>
        <w:instrText>/?</w:instrText>
      </w:r>
      <w:r w:rsidR="009B7102">
        <w:instrText>utm</w:instrText>
      </w:r>
      <w:r w:rsidR="009B7102" w:rsidRPr="00BD592F">
        <w:rPr>
          <w:lang w:val="ru-RU"/>
        </w:rPr>
        <w:instrText>_</w:instrText>
      </w:r>
      <w:r w:rsidR="009B7102">
        <w:instrText>source</w:instrText>
      </w:r>
      <w:r w:rsidR="009B7102" w:rsidRPr="00BD592F">
        <w:rPr>
          <w:lang w:val="ru-RU"/>
        </w:rPr>
        <w:instrText>=</w:instrText>
      </w:r>
      <w:r w:rsidR="009B7102">
        <w:instrText>region</w:instrText>
      </w:r>
      <w:r w:rsidR="009B7102" w:rsidRPr="00BD592F">
        <w:rPr>
          <w:lang w:val="ru-RU"/>
        </w:rPr>
        <w:instrText>&amp;</w:instrText>
      </w:r>
      <w:r w:rsidR="009B7102">
        <w:instrText>utm</w:instrText>
      </w:r>
      <w:r w:rsidR="009B7102" w:rsidRPr="00BD592F">
        <w:rPr>
          <w:lang w:val="ru-RU"/>
        </w:rPr>
        <w:instrText>_</w:instrText>
      </w:r>
      <w:r w:rsidR="009B7102">
        <w:instrText>medium</w:instrText>
      </w:r>
      <w:r w:rsidR="009B7102" w:rsidRPr="00BD592F">
        <w:rPr>
          <w:lang w:val="ru-RU"/>
        </w:rPr>
        <w:instrText>=</w:instrText>
      </w:r>
      <w:r w:rsidR="009B7102">
        <w:instrText>severnaya</w:instrText>
      </w:r>
      <w:r w:rsidR="009B7102" w:rsidRPr="00BD592F">
        <w:rPr>
          <w:lang w:val="ru-RU"/>
        </w:rPr>
        <w:instrText>_</w:instrText>
      </w:r>
      <w:r w:rsidR="009B7102">
        <w:instrText>ossetia</w:instrText>
      </w:r>
      <w:r w:rsidR="009B7102" w:rsidRPr="00BD592F">
        <w:rPr>
          <w:lang w:val="ru-RU"/>
        </w:rPr>
        <w:instrText>_</w:instrText>
      </w:r>
      <w:r w:rsidR="009B7102">
        <w:instrText>alania</w:instrText>
      </w:r>
      <w:r w:rsidR="009B7102" w:rsidRPr="00BD592F">
        <w:rPr>
          <w:lang w:val="ru-RU"/>
        </w:rPr>
        <w:instrText xml:space="preserve">" </w:instrText>
      </w:r>
      <w:r w:rsidR="009B7102">
        <w:fldChar w:fldCharType="separate"/>
      </w:r>
      <w:r w:rsidR="00280F4F" w:rsidRPr="006D697D">
        <w:rPr>
          <w:rStyle w:val="af4"/>
          <w:rFonts w:ascii="Times New Roman" w:eastAsia="Times New Roman" w:hAnsi="Times New Roman" w:cs="Times New Roman"/>
          <w:sz w:val="20"/>
          <w:szCs w:val="20"/>
          <w:lang w:eastAsia="ru-RU"/>
        </w:rPr>
        <w:t>https</w:t>
      </w:r>
      <w:r w:rsidR="00280F4F" w:rsidRPr="00280F4F">
        <w:rPr>
          <w:rStyle w:val="af4"/>
          <w:rFonts w:ascii="Times New Roman" w:eastAsia="Times New Roman" w:hAnsi="Times New Roman" w:cs="Times New Roman"/>
          <w:sz w:val="20"/>
          <w:szCs w:val="20"/>
          <w:lang w:val="ru-RU" w:eastAsia="ru-RU"/>
        </w:rPr>
        <w:t>://</w:t>
      </w:r>
      <w:proofErr w:type="spellStart"/>
      <w:r w:rsidR="00280F4F" w:rsidRPr="006D697D">
        <w:rPr>
          <w:rStyle w:val="af4"/>
          <w:rFonts w:ascii="Times New Roman" w:eastAsia="Times New Roman" w:hAnsi="Times New Roman" w:cs="Times New Roman"/>
          <w:sz w:val="20"/>
          <w:szCs w:val="20"/>
          <w:lang w:eastAsia="ru-RU"/>
        </w:rPr>
        <w:t>bolshayaperemena</w:t>
      </w:r>
      <w:proofErr w:type="spellEnd"/>
      <w:r w:rsidR="00280F4F" w:rsidRPr="00280F4F">
        <w:rPr>
          <w:rStyle w:val="af4"/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  <w:r w:rsidR="00280F4F" w:rsidRPr="006D697D">
        <w:rPr>
          <w:rStyle w:val="af4"/>
          <w:rFonts w:ascii="Times New Roman" w:eastAsia="Times New Roman" w:hAnsi="Times New Roman" w:cs="Times New Roman"/>
          <w:sz w:val="20"/>
          <w:szCs w:val="20"/>
          <w:lang w:eastAsia="ru-RU"/>
        </w:rPr>
        <w:t>online</w:t>
      </w:r>
      <w:r w:rsidR="00280F4F" w:rsidRPr="00280F4F">
        <w:rPr>
          <w:rStyle w:val="af4"/>
          <w:rFonts w:ascii="Times New Roman" w:eastAsia="Times New Roman" w:hAnsi="Times New Roman" w:cs="Times New Roman"/>
          <w:sz w:val="20"/>
          <w:szCs w:val="20"/>
          <w:lang w:val="ru-RU" w:eastAsia="ru-RU"/>
        </w:rPr>
        <w:t>/?</w:t>
      </w:r>
      <w:proofErr w:type="spellStart"/>
      <w:r w:rsidR="00280F4F" w:rsidRPr="006D697D">
        <w:rPr>
          <w:rStyle w:val="af4"/>
          <w:rFonts w:ascii="Times New Roman" w:eastAsia="Times New Roman" w:hAnsi="Times New Roman" w:cs="Times New Roman"/>
          <w:sz w:val="20"/>
          <w:szCs w:val="20"/>
          <w:lang w:eastAsia="ru-RU"/>
        </w:rPr>
        <w:t>utm</w:t>
      </w:r>
      <w:proofErr w:type="spellEnd"/>
      <w:r w:rsidR="00280F4F" w:rsidRPr="00280F4F">
        <w:rPr>
          <w:rStyle w:val="af4"/>
          <w:rFonts w:ascii="Times New Roman" w:eastAsia="Times New Roman" w:hAnsi="Times New Roman" w:cs="Times New Roman"/>
          <w:sz w:val="20"/>
          <w:szCs w:val="20"/>
          <w:lang w:val="ru-RU" w:eastAsia="ru-RU"/>
        </w:rPr>
        <w:t>_</w:t>
      </w:r>
      <w:r w:rsidR="00280F4F" w:rsidRPr="006D697D">
        <w:rPr>
          <w:rStyle w:val="af4"/>
          <w:rFonts w:ascii="Times New Roman" w:eastAsia="Times New Roman" w:hAnsi="Times New Roman" w:cs="Times New Roman"/>
          <w:sz w:val="20"/>
          <w:szCs w:val="20"/>
          <w:lang w:eastAsia="ru-RU"/>
        </w:rPr>
        <w:t>source</w:t>
      </w:r>
      <w:r w:rsidR="00280F4F" w:rsidRPr="00280F4F">
        <w:rPr>
          <w:rStyle w:val="af4"/>
          <w:rFonts w:ascii="Times New Roman" w:eastAsia="Times New Roman" w:hAnsi="Times New Roman" w:cs="Times New Roman"/>
          <w:sz w:val="20"/>
          <w:szCs w:val="20"/>
          <w:lang w:val="ru-RU" w:eastAsia="ru-RU"/>
        </w:rPr>
        <w:t>=</w:t>
      </w:r>
      <w:r w:rsidR="00280F4F" w:rsidRPr="006D697D">
        <w:rPr>
          <w:rStyle w:val="af4"/>
          <w:rFonts w:ascii="Times New Roman" w:eastAsia="Times New Roman" w:hAnsi="Times New Roman" w:cs="Times New Roman"/>
          <w:sz w:val="20"/>
          <w:szCs w:val="20"/>
          <w:lang w:eastAsia="ru-RU"/>
        </w:rPr>
        <w:t>region</w:t>
      </w:r>
      <w:r w:rsidR="00280F4F" w:rsidRPr="00280F4F">
        <w:rPr>
          <w:rStyle w:val="af4"/>
          <w:rFonts w:ascii="Times New Roman" w:eastAsia="Times New Roman" w:hAnsi="Times New Roman" w:cs="Times New Roman"/>
          <w:sz w:val="20"/>
          <w:szCs w:val="20"/>
          <w:lang w:val="ru-RU" w:eastAsia="ru-RU"/>
        </w:rPr>
        <w:t>&amp;</w:t>
      </w:r>
      <w:proofErr w:type="spellStart"/>
      <w:r w:rsidR="00280F4F" w:rsidRPr="006D697D">
        <w:rPr>
          <w:rStyle w:val="af4"/>
          <w:rFonts w:ascii="Times New Roman" w:eastAsia="Times New Roman" w:hAnsi="Times New Roman" w:cs="Times New Roman"/>
          <w:sz w:val="20"/>
          <w:szCs w:val="20"/>
          <w:lang w:eastAsia="ru-RU"/>
        </w:rPr>
        <w:t>utm</w:t>
      </w:r>
      <w:proofErr w:type="spellEnd"/>
      <w:r w:rsidR="00280F4F" w:rsidRPr="00280F4F">
        <w:rPr>
          <w:rStyle w:val="af4"/>
          <w:rFonts w:ascii="Times New Roman" w:eastAsia="Times New Roman" w:hAnsi="Times New Roman" w:cs="Times New Roman"/>
          <w:sz w:val="20"/>
          <w:szCs w:val="20"/>
          <w:lang w:val="ru-RU" w:eastAsia="ru-RU"/>
        </w:rPr>
        <w:t>_</w:t>
      </w:r>
      <w:r w:rsidR="00280F4F" w:rsidRPr="006D697D">
        <w:rPr>
          <w:rStyle w:val="af4"/>
          <w:rFonts w:ascii="Times New Roman" w:eastAsia="Times New Roman" w:hAnsi="Times New Roman" w:cs="Times New Roman"/>
          <w:sz w:val="20"/>
          <w:szCs w:val="20"/>
          <w:lang w:eastAsia="ru-RU"/>
        </w:rPr>
        <w:t>medium</w:t>
      </w:r>
      <w:r w:rsidR="00280F4F" w:rsidRPr="00280F4F">
        <w:rPr>
          <w:rStyle w:val="af4"/>
          <w:rFonts w:ascii="Times New Roman" w:eastAsia="Times New Roman" w:hAnsi="Times New Roman" w:cs="Times New Roman"/>
          <w:sz w:val="20"/>
          <w:szCs w:val="20"/>
          <w:lang w:val="ru-RU" w:eastAsia="ru-RU"/>
        </w:rPr>
        <w:t>=</w:t>
      </w:r>
      <w:proofErr w:type="spellStart"/>
      <w:r w:rsidR="00280F4F" w:rsidRPr="006D697D">
        <w:rPr>
          <w:rStyle w:val="af4"/>
          <w:rFonts w:ascii="Times New Roman" w:eastAsia="Times New Roman" w:hAnsi="Times New Roman" w:cs="Times New Roman"/>
          <w:sz w:val="20"/>
          <w:szCs w:val="20"/>
          <w:lang w:eastAsia="ru-RU"/>
        </w:rPr>
        <w:t>severnaya</w:t>
      </w:r>
      <w:proofErr w:type="spellEnd"/>
      <w:r w:rsidR="00280F4F" w:rsidRPr="00280F4F">
        <w:rPr>
          <w:rStyle w:val="af4"/>
          <w:rFonts w:ascii="Times New Roman" w:eastAsia="Times New Roman" w:hAnsi="Times New Roman" w:cs="Times New Roman"/>
          <w:sz w:val="20"/>
          <w:szCs w:val="20"/>
          <w:lang w:val="ru-RU" w:eastAsia="ru-RU"/>
        </w:rPr>
        <w:t>_</w:t>
      </w:r>
      <w:proofErr w:type="spellStart"/>
      <w:r w:rsidR="00280F4F" w:rsidRPr="006D697D">
        <w:rPr>
          <w:rStyle w:val="af4"/>
          <w:rFonts w:ascii="Times New Roman" w:eastAsia="Times New Roman" w:hAnsi="Times New Roman" w:cs="Times New Roman"/>
          <w:sz w:val="20"/>
          <w:szCs w:val="20"/>
          <w:lang w:eastAsia="ru-RU"/>
        </w:rPr>
        <w:t>ossetia</w:t>
      </w:r>
      <w:proofErr w:type="spellEnd"/>
      <w:r w:rsidR="00280F4F" w:rsidRPr="00280F4F">
        <w:rPr>
          <w:rStyle w:val="af4"/>
          <w:rFonts w:ascii="Times New Roman" w:eastAsia="Times New Roman" w:hAnsi="Times New Roman" w:cs="Times New Roman"/>
          <w:sz w:val="20"/>
          <w:szCs w:val="20"/>
          <w:lang w:val="ru-RU" w:eastAsia="ru-RU"/>
        </w:rPr>
        <w:t>_</w:t>
      </w:r>
      <w:proofErr w:type="spellStart"/>
      <w:r w:rsidR="00280F4F" w:rsidRPr="006D697D">
        <w:rPr>
          <w:rStyle w:val="af4"/>
          <w:rFonts w:ascii="Times New Roman" w:eastAsia="Times New Roman" w:hAnsi="Times New Roman" w:cs="Times New Roman"/>
          <w:sz w:val="20"/>
          <w:szCs w:val="20"/>
          <w:lang w:eastAsia="ru-RU"/>
        </w:rPr>
        <w:t>alania</w:t>
      </w:r>
      <w:proofErr w:type="spellEnd"/>
      <w:r w:rsidR="009B7102">
        <w:rPr>
          <w:rStyle w:val="af4"/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="00280F4F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ru-RU"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9F2B9B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Конкурс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«Большая перемена» проводится с 2020 года, в 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>2021 году в нем приняли участие более 2,5 миллион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школьников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10 классов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студентов 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3 курсов </w:t>
      </w:r>
      <w:r>
        <w:rPr>
          <w:rFonts w:ascii="Times New Roman" w:hAnsi="Times New Roman" w:cs="Times New Roman"/>
          <w:sz w:val="24"/>
          <w:szCs w:val="24"/>
          <w:lang w:val="ru-RU"/>
        </w:rPr>
        <w:t>СПО со всей России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F2B9B" w:rsidRPr="003644C2" w:rsidRDefault="003644C2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отличие от традиционных предметных олимпиад в конкурсе «Большая перемена» оценивается не академическая успеваемость, а навыки, которые пригодятся детям и подросткам в современном мире: умение работать в команде, способность работать с большими объемами информации, находить нестандартные решения в сложных ситуациях, творческое мышление и организаторские способности. </w:t>
      </w:r>
    </w:p>
    <w:p w:rsidR="009F2B9B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Первые этапы «Большой перемены» проходят дистанционно, участники смогут пройти тестирование на тип личности, вид интеллекта, предпочитаемый способ действия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и эрудицию. Также в дистанционном формате пройдет решение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кейсовых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заданий, которые специально для конкурса разработали партнеры – ведущие российские компании и вузы. Очные полуфиналы для учеников старших классов пройдут во всех федеральных округах, а финалы конкурса школьников состоятся на базе Международного детского центра «Артек». Финал среди студентов СПО пройдет по традиции в Нижнем Новгороде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ноябре. 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Победителями «Большой перемены» среди учеников 10 классов станут 300 человек, они получат по 1 миллиону рублей на образование и дополнительные баллы к портфолио достижений при поступлении в вузы. 300 учеников 8-9 классов – по 200 тысяч рублей на образование и саморазвитие. Победителями конкурса среди студентов выпускных курсов колледжей станут 300 человек, они получат по 1 миллиону рублей. Студенты 1-2 курсов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– по 200 тысяч рублей на образование и саморазвитие или запуск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стартапа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300 победителей «Большой перемены» среди учеников 5-7 классов смогут отправиться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путешествие по России на поезде «Большой перемены». 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третьем сезоне конкурса помимо российских школьников смогут принять участие и соотечественники – граждане иностранных государств, свободно владеющие русским языком. Финал для 500 соотечественников пройдет в формате трехнедельной смены в Международном детском центре «Артек», победителями станут 100 старшеклассников, они получат возможность пройти обучение на бюджетной основе в лучших российских вузах.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Топ-50 образовательных организаций (30 школ и 20 колледжей), подготовивших наибольшее количество финалистов «Большой перемены», получат гранты в размере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2 миллионов рублей на развитие образовательной среды. Решение о том, на что будут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потрачены средства, школы и колледжи будут принимать вместе с ребятами, которые принесли им победу.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Педагоги-наставники, подготовившие победителей конкурса среди старшеклассников и студентов СПО, получат по 150 тысяч рублей и возможность пройти образовательную программу от партнеров «Большой перемены».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Педагоги-наставники победителей среди школьников 5-7 классов получат по 100 тысяч рублей и также смогут пройти повышение квалификации.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Впервые для педагогов-наставников будут доступны тестирования на платформе «Большой перемены», по результатам которых учителя смогут расширить свои знания и получить рекомендации для профессиональной реализации.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третьем сезоне «Большой перемены» в каждом из 12 направлений конкурса будут определены абсолютные победители, которые смогут получить призы от партнеров проекта, а также пройти стажировки в ведущих российских компаниях.</w:t>
      </w:r>
    </w:p>
    <w:p w:rsidR="009F2B9B" w:rsidRPr="00BD592F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bookmarkStart w:id="0" w:name="_GoBack"/>
      <w:r w:rsidRPr="00BD592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Регистрация участников открыта на платформе </w:t>
      </w:r>
      <w:r w:rsidR="009B7102" w:rsidRPr="00BD592F">
        <w:rPr>
          <w:b/>
          <w:i/>
        </w:rPr>
        <w:fldChar w:fldCharType="begin"/>
      </w:r>
      <w:r w:rsidR="009B7102" w:rsidRPr="00BD592F">
        <w:rPr>
          <w:b/>
          <w:i/>
          <w:lang w:val="ru-RU"/>
        </w:rPr>
        <w:instrText xml:space="preserve"> </w:instrText>
      </w:r>
      <w:r w:rsidR="009B7102" w:rsidRPr="00BD592F">
        <w:rPr>
          <w:b/>
          <w:i/>
        </w:rPr>
        <w:instrText>HYPERLINK</w:instrText>
      </w:r>
      <w:r w:rsidR="009B7102" w:rsidRPr="00BD592F">
        <w:rPr>
          <w:b/>
          <w:i/>
          <w:lang w:val="ru-RU"/>
        </w:rPr>
        <w:instrText xml:space="preserve"> "</w:instrText>
      </w:r>
      <w:r w:rsidR="009B7102" w:rsidRPr="00BD592F">
        <w:rPr>
          <w:b/>
          <w:i/>
        </w:rPr>
        <w:instrText>https</w:instrText>
      </w:r>
      <w:r w:rsidR="009B7102" w:rsidRPr="00BD592F">
        <w:rPr>
          <w:b/>
          <w:i/>
          <w:lang w:val="ru-RU"/>
        </w:rPr>
        <w:instrText>://</w:instrText>
      </w:r>
      <w:r w:rsidR="009B7102" w:rsidRPr="00BD592F">
        <w:rPr>
          <w:b/>
          <w:i/>
        </w:rPr>
        <w:instrText>bolshayaperemena</w:instrText>
      </w:r>
      <w:r w:rsidR="009B7102" w:rsidRPr="00BD592F">
        <w:rPr>
          <w:b/>
          <w:i/>
          <w:lang w:val="ru-RU"/>
        </w:rPr>
        <w:instrText>.</w:instrText>
      </w:r>
      <w:r w:rsidR="009B7102" w:rsidRPr="00BD592F">
        <w:rPr>
          <w:b/>
          <w:i/>
        </w:rPr>
        <w:instrText>online</w:instrText>
      </w:r>
      <w:r w:rsidR="009B7102" w:rsidRPr="00BD592F">
        <w:rPr>
          <w:b/>
          <w:i/>
          <w:lang w:val="ru-RU"/>
        </w:rPr>
        <w:instrText>/?</w:instrText>
      </w:r>
      <w:r w:rsidR="009B7102" w:rsidRPr="00BD592F">
        <w:rPr>
          <w:b/>
          <w:i/>
        </w:rPr>
        <w:instrText>utm</w:instrText>
      </w:r>
      <w:r w:rsidR="009B7102" w:rsidRPr="00BD592F">
        <w:rPr>
          <w:b/>
          <w:i/>
          <w:lang w:val="ru-RU"/>
        </w:rPr>
        <w:instrText>_</w:instrText>
      </w:r>
      <w:r w:rsidR="009B7102" w:rsidRPr="00BD592F">
        <w:rPr>
          <w:b/>
          <w:i/>
        </w:rPr>
        <w:instrText>source</w:instrText>
      </w:r>
      <w:r w:rsidR="009B7102" w:rsidRPr="00BD592F">
        <w:rPr>
          <w:b/>
          <w:i/>
          <w:lang w:val="ru-RU"/>
        </w:rPr>
        <w:instrText>=</w:instrText>
      </w:r>
      <w:r w:rsidR="009B7102" w:rsidRPr="00BD592F">
        <w:rPr>
          <w:b/>
          <w:i/>
        </w:rPr>
        <w:instrText>region</w:instrText>
      </w:r>
      <w:r w:rsidR="009B7102" w:rsidRPr="00BD592F">
        <w:rPr>
          <w:b/>
          <w:i/>
          <w:lang w:val="ru-RU"/>
        </w:rPr>
        <w:instrText>&amp;</w:instrText>
      </w:r>
      <w:r w:rsidR="009B7102" w:rsidRPr="00BD592F">
        <w:rPr>
          <w:b/>
          <w:i/>
        </w:rPr>
        <w:instrText>utm</w:instrText>
      </w:r>
      <w:r w:rsidR="009B7102" w:rsidRPr="00BD592F">
        <w:rPr>
          <w:b/>
          <w:i/>
          <w:lang w:val="ru-RU"/>
        </w:rPr>
        <w:instrText>_</w:instrText>
      </w:r>
      <w:r w:rsidR="009B7102" w:rsidRPr="00BD592F">
        <w:rPr>
          <w:b/>
          <w:i/>
        </w:rPr>
        <w:instrText>medium</w:instrText>
      </w:r>
      <w:r w:rsidR="009B7102" w:rsidRPr="00BD592F">
        <w:rPr>
          <w:b/>
          <w:i/>
          <w:lang w:val="ru-RU"/>
        </w:rPr>
        <w:instrText>=</w:instrText>
      </w:r>
      <w:r w:rsidR="009B7102" w:rsidRPr="00BD592F">
        <w:rPr>
          <w:b/>
          <w:i/>
        </w:rPr>
        <w:instrText>severnaya</w:instrText>
      </w:r>
      <w:r w:rsidR="009B7102" w:rsidRPr="00BD592F">
        <w:rPr>
          <w:b/>
          <w:i/>
          <w:lang w:val="ru-RU"/>
        </w:rPr>
        <w:instrText>_</w:instrText>
      </w:r>
      <w:r w:rsidR="009B7102" w:rsidRPr="00BD592F">
        <w:rPr>
          <w:b/>
          <w:i/>
        </w:rPr>
        <w:instrText>ossetia</w:instrText>
      </w:r>
      <w:r w:rsidR="009B7102" w:rsidRPr="00BD592F">
        <w:rPr>
          <w:b/>
          <w:i/>
          <w:lang w:val="ru-RU"/>
        </w:rPr>
        <w:instrText>_</w:instrText>
      </w:r>
      <w:r w:rsidR="009B7102" w:rsidRPr="00BD592F">
        <w:rPr>
          <w:b/>
          <w:i/>
        </w:rPr>
        <w:instrText>alania</w:instrText>
      </w:r>
      <w:r w:rsidR="009B7102" w:rsidRPr="00BD592F">
        <w:rPr>
          <w:b/>
          <w:i/>
          <w:lang w:val="ru-RU"/>
        </w:rPr>
        <w:instrText xml:space="preserve">" </w:instrText>
      </w:r>
      <w:r w:rsidR="009B7102" w:rsidRPr="00BD592F">
        <w:rPr>
          <w:b/>
          <w:i/>
        </w:rPr>
        <w:fldChar w:fldCharType="separate"/>
      </w:r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https</w:t>
      </w:r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://</w:t>
      </w:r>
      <w:proofErr w:type="spellStart"/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bolshayaperemena</w:t>
      </w:r>
      <w:proofErr w:type="spellEnd"/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.</w:t>
      </w:r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online</w:t>
      </w:r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/?</w:t>
      </w:r>
      <w:proofErr w:type="spellStart"/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utm</w:t>
      </w:r>
      <w:proofErr w:type="spellEnd"/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_</w:t>
      </w:r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source</w:t>
      </w:r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=</w:t>
      </w:r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region</w:t>
      </w:r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&amp;</w:t>
      </w:r>
      <w:proofErr w:type="spellStart"/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utm</w:t>
      </w:r>
      <w:proofErr w:type="spellEnd"/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_</w:t>
      </w:r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medium</w:t>
      </w:r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=</w:t>
      </w:r>
      <w:proofErr w:type="spellStart"/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severnaya</w:t>
      </w:r>
      <w:proofErr w:type="spellEnd"/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_</w:t>
      </w:r>
      <w:proofErr w:type="spellStart"/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ossetia</w:t>
      </w:r>
      <w:proofErr w:type="spellEnd"/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_</w:t>
      </w:r>
      <w:proofErr w:type="spellStart"/>
      <w:r w:rsidR="00280F4F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alania</w:t>
      </w:r>
      <w:proofErr w:type="spellEnd"/>
      <w:r w:rsidR="009B7102" w:rsidRPr="00BD592F">
        <w:rPr>
          <w:rStyle w:val="af4"/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fldChar w:fldCharType="end"/>
      </w:r>
      <w:r w:rsidR="00280F4F" w:rsidRPr="00BD592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BD592F">
        <w:rPr>
          <w:rFonts w:ascii="Times New Roman" w:hAnsi="Times New Roman" w:cs="Times New Roman"/>
          <w:b/>
          <w:i/>
          <w:sz w:val="24"/>
          <w:szCs w:val="24"/>
          <w:lang w:val="ru-RU"/>
        </w:rPr>
        <w:t>для школьников 5-7 классов до 17 мая, для школьников 8-10 классов и студентов СПО – до 10 июня, для граждан иностранных государств – до 1 мая 2022 года.</w:t>
      </w:r>
    </w:p>
    <w:bookmarkEnd w:id="0"/>
    <w:p w:rsidR="009F2B9B" w:rsidRDefault="009F2B9B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2B9B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В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сероссийский конкурс «Большая перемена» реализуется в рамках Национального проекта «Образование». Его организаторами выступают Федеральное агентство по делам молодежи (</w:t>
      </w:r>
      <w:proofErr w:type="spellStart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Росмолодежь</w:t>
      </w:r>
      <w:proofErr w:type="spellEnd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), АНО «Россия – страна возможностей»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АНО «Большая Перемена» 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и Российское движение школьников.</w:t>
      </w:r>
    </w:p>
    <w:p w:rsidR="009F2B9B" w:rsidRPr="003644C2" w:rsidRDefault="003644C2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Конкурс проходит при поддержке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Министерства просвещения РФ и 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Министерства науки и высшего образования РФ.</w:t>
      </w:r>
    </w:p>
    <w:p w:rsidR="009F2B9B" w:rsidRPr="003644C2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Партнеры конкурса – Сбербанк,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VK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Госкорпорация</w:t>
      </w:r>
      <w:proofErr w:type="spellEnd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 «</w:t>
      </w:r>
      <w:proofErr w:type="spellStart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Росатом</w:t>
      </w:r>
      <w:proofErr w:type="spellEnd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», ОАО «Российские железные дороги», </w:t>
      </w:r>
      <w:proofErr w:type="spellStart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Госкорпорация</w:t>
      </w:r>
      <w:proofErr w:type="spellEnd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 «</w:t>
      </w:r>
      <w:proofErr w:type="spellStart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Роскосмос</w:t>
      </w:r>
      <w:proofErr w:type="spellEnd"/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».</w:t>
      </w:r>
    </w:p>
    <w:sectPr w:rsidR="009F2B9B" w:rsidRPr="003644C2" w:rsidSect="009F2B9B">
      <w:headerReference w:type="default" r:id="rId10"/>
      <w:headerReference w:type="first" r:id="rId11"/>
      <w:pgSz w:w="11906" w:h="16838"/>
      <w:pgMar w:top="567" w:right="710" w:bottom="709" w:left="1440" w:header="142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102" w:rsidRDefault="009B7102">
      <w:pPr>
        <w:spacing w:line="240" w:lineRule="auto"/>
      </w:pPr>
      <w:r>
        <w:separator/>
      </w:r>
    </w:p>
  </w:endnote>
  <w:endnote w:type="continuationSeparator" w:id="0">
    <w:p w:rsidR="009B7102" w:rsidRDefault="009B71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102" w:rsidRDefault="009B7102">
      <w:pPr>
        <w:spacing w:line="240" w:lineRule="auto"/>
      </w:pPr>
      <w:r>
        <w:separator/>
      </w:r>
    </w:p>
  </w:footnote>
  <w:footnote w:type="continuationSeparator" w:id="0">
    <w:p w:rsidR="009B7102" w:rsidRDefault="009B71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B9B" w:rsidRDefault="003644C2">
    <w:pPr>
      <w:pStyle w:val="1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B9B" w:rsidRDefault="003644C2">
    <w:pPr>
      <w:pStyle w:val="1"/>
    </w:pPr>
    <w:r>
      <w:tab/>
    </w:r>
    <w:r>
      <w:rPr>
        <w:lang w:val="ru-RU"/>
      </w:rPr>
      <w:tab/>
    </w:r>
  </w:p>
  <w:p w:rsidR="009F2B9B" w:rsidRDefault="009F2B9B">
    <w:pPr>
      <w:pStyle w:val="1"/>
      <w:tabs>
        <w:tab w:val="left" w:pos="6880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C4DAB"/>
    <w:multiLevelType w:val="hybridMultilevel"/>
    <w:tmpl w:val="BB145F8E"/>
    <w:lvl w:ilvl="0" w:tplc="564C14D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80851CE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EA62484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914A0AE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302BAA8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454DE3A">
      <w:start w:val="1"/>
      <w:numFmt w:val="none"/>
      <w:pStyle w:val="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758F9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ADA62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04679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2B9B"/>
    <w:rsid w:val="002651B9"/>
    <w:rsid w:val="00280F4F"/>
    <w:rsid w:val="003644C2"/>
    <w:rsid w:val="009B7102"/>
    <w:rsid w:val="009F2B9B"/>
    <w:rsid w:val="00BD592F"/>
    <w:rsid w:val="00F5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9B"/>
    <w:pPr>
      <w:spacing w:line="276" w:lineRule="auto"/>
    </w:pPr>
    <w:rPr>
      <w:rFonts w:ascii="Arial" w:eastAsia="Arial" w:hAnsi="Arial" w:cs="Arial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rsid w:val="009F2B9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9F2B9B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sid w:val="009F2B9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rsid w:val="009F2B9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uiPriority w:val="9"/>
    <w:rsid w:val="009F2B9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61"/>
    <w:uiPriority w:val="9"/>
    <w:rsid w:val="009F2B9B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9F2B9B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link w:val="71"/>
    <w:uiPriority w:val="9"/>
    <w:rsid w:val="009F2B9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9F2B9B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link w:val="81"/>
    <w:uiPriority w:val="9"/>
    <w:rsid w:val="009F2B9B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9F2B9B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9F2B9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9F2B9B"/>
    <w:pPr>
      <w:ind w:left="720"/>
      <w:contextualSpacing/>
    </w:pPr>
  </w:style>
  <w:style w:type="paragraph" w:styleId="a4">
    <w:name w:val="No Spacing"/>
    <w:qFormat/>
    <w:rsid w:val="009F2B9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9F2B9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9F2B9B"/>
    <w:rPr>
      <w:sz w:val="48"/>
      <w:szCs w:val="48"/>
    </w:rPr>
  </w:style>
  <w:style w:type="character" w:customStyle="1" w:styleId="a7">
    <w:name w:val="Подзаголовок Знак"/>
    <w:link w:val="a8"/>
    <w:uiPriority w:val="11"/>
    <w:rsid w:val="009F2B9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F2B9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F2B9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F2B9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F2B9B"/>
    <w:rPr>
      <w:i/>
    </w:rPr>
  </w:style>
  <w:style w:type="character" w:customStyle="1" w:styleId="HeaderChar">
    <w:name w:val="Header Char"/>
    <w:link w:val="1"/>
    <w:uiPriority w:val="99"/>
    <w:rsid w:val="009F2B9B"/>
  </w:style>
  <w:style w:type="character" w:customStyle="1" w:styleId="FooterChar">
    <w:name w:val="Footer Char"/>
    <w:uiPriority w:val="99"/>
    <w:rsid w:val="009F2B9B"/>
  </w:style>
  <w:style w:type="character" w:customStyle="1" w:styleId="CaptionChar">
    <w:name w:val="Caption Char"/>
    <w:link w:val="10"/>
    <w:uiPriority w:val="99"/>
    <w:rsid w:val="009F2B9B"/>
  </w:style>
  <w:style w:type="table" w:styleId="ab">
    <w:name w:val="Table Grid"/>
    <w:uiPriority w:val="59"/>
    <w:rsid w:val="009F2B9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F2B9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F2B9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rsid w:val="009F2B9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F2B9B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9F2B9B"/>
    <w:rPr>
      <w:sz w:val="18"/>
    </w:rPr>
  </w:style>
  <w:style w:type="character" w:styleId="ae">
    <w:name w:val="footnote reference"/>
    <w:uiPriority w:val="99"/>
    <w:unhideWhenUsed/>
    <w:rsid w:val="009F2B9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F2B9B"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9F2B9B"/>
    <w:rPr>
      <w:sz w:val="20"/>
    </w:rPr>
  </w:style>
  <w:style w:type="character" w:styleId="af1">
    <w:name w:val="endnote reference"/>
    <w:uiPriority w:val="99"/>
    <w:semiHidden/>
    <w:unhideWhenUsed/>
    <w:rsid w:val="009F2B9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F2B9B"/>
    <w:pPr>
      <w:spacing w:after="57"/>
    </w:pPr>
  </w:style>
  <w:style w:type="paragraph" w:styleId="22">
    <w:name w:val="toc 2"/>
    <w:basedOn w:val="a"/>
    <w:next w:val="a"/>
    <w:uiPriority w:val="39"/>
    <w:unhideWhenUsed/>
    <w:rsid w:val="009F2B9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F2B9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F2B9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F2B9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F2B9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F2B9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F2B9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F2B9B"/>
    <w:pPr>
      <w:spacing w:after="57"/>
      <w:ind w:left="2268"/>
    </w:pPr>
  </w:style>
  <w:style w:type="paragraph" w:styleId="af2">
    <w:name w:val="TOC Heading"/>
    <w:uiPriority w:val="39"/>
    <w:unhideWhenUsed/>
    <w:rsid w:val="009F2B9B"/>
  </w:style>
  <w:style w:type="paragraph" w:styleId="af3">
    <w:name w:val="table of figures"/>
    <w:basedOn w:val="a"/>
    <w:next w:val="a"/>
    <w:uiPriority w:val="99"/>
    <w:unhideWhenUsed/>
    <w:rsid w:val="009F2B9B"/>
  </w:style>
  <w:style w:type="paragraph" w:customStyle="1" w:styleId="11">
    <w:name w:val="Заголовок 11"/>
    <w:basedOn w:val="a"/>
    <w:next w:val="a"/>
    <w:link w:val="Heading1Char"/>
    <w:qFormat/>
    <w:rsid w:val="009F2B9B"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qFormat/>
    <w:rsid w:val="009F2B9B"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customStyle="1" w:styleId="31">
    <w:name w:val="Заголовок 31"/>
    <w:basedOn w:val="a"/>
    <w:next w:val="a"/>
    <w:link w:val="Heading3Char"/>
    <w:qFormat/>
    <w:rsid w:val="009F2B9B"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customStyle="1" w:styleId="41">
    <w:name w:val="Заголовок 41"/>
    <w:basedOn w:val="a"/>
    <w:next w:val="a"/>
    <w:link w:val="Heading4Char"/>
    <w:qFormat/>
    <w:rsid w:val="009F2B9B"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customStyle="1" w:styleId="51">
    <w:name w:val="Заголовок 51"/>
    <w:basedOn w:val="a"/>
    <w:next w:val="a"/>
    <w:link w:val="Heading5Char"/>
    <w:qFormat/>
    <w:rsid w:val="009F2B9B"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customStyle="1" w:styleId="61">
    <w:name w:val="Заголовок 61"/>
    <w:basedOn w:val="a"/>
    <w:next w:val="a"/>
    <w:link w:val="Heading6Char"/>
    <w:qFormat/>
    <w:rsid w:val="009F2B9B"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customStyle="1" w:styleId="WW8Num1z0">
    <w:name w:val="WW8Num1z0"/>
    <w:qFormat/>
    <w:rsid w:val="009F2B9B"/>
  </w:style>
  <w:style w:type="character" w:customStyle="1" w:styleId="WW8Num1z1">
    <w:name w:val="WW8Num1z1"/>
    <w:qFormat/>
    <w:rsid w:val="009F2B9B"/>
  </w:style>
  <w:style w:type="character" w:customStyle="1" w:styleId="WW8Num1z2">
    <w:name w:val="WW8Num1z2"/>
    <w:qFormat/>
    <w:rsid w:val="009F2B9B"/>
  </w:style>
  <w:style w:type="character" w:customStyle="1" w:styleId="WW8Num1z3">
    <w:name w:val="WW8Num1z3"/>
    <w:qFormat/>
    <w:rsid w:val="009F2B9B"/>
  </w:style>
  <w:style w:type="character" w:customStyle="1" w:styleId="WW8Num1z4">
    <w:name w:val="WW8Num1z4"/>
    <w:qFormat/>
    <w:rsid w:val="009F2B9B"/>
  </w:style>
  <w:style w:type="character" w:customStyle="1" w:styleId="WW8Num1z5">
    <w:name w:val="WW8Num1z5"/>
    <w:qFormat/>
    <w:rsid w:val="009F2B9B"/>
  </w:style>
  <w:style w:type="character" w:customStyle="1" w:styleId="WW8Num1z6">
    <w:name w:val="WW8Num1z6"/>
    <w:qFormat/>
    <w:rsid w:val="009F2B9B"/>
  </w:style>
  <w:style w:type="character" w:customStyle="1" w:styleId="WW8Num1z7">
    <w:name w:val="WW8Num1z7"/>
    <w:qFormat/>
    <w:rsid w:val="009F2B9B"/>
  </w:style>
  <w:style w:type="character" w:customStyle="1" w:styleId="WW8Num1z8">
    <w:name w:val="WW8Num1z8"/>
    <w:qFormat/>
    <w:rsid w:val="009F2B9B"/>
  </w:style>
  <w:style w:type="character" w:customStyle="1" w:styleId="WW8Num2z0">
    <w:name w:val="WW8Num2z0"/>
    <w:qFormat/>
    <w:rsid w:val="009F2B9B"/>
  </w:style>
  <w:style w:type="character" w:customStyle="1" w:styleId="WW8Num2z1">
    <w:name w:val="WW8Num2z1"/>
    <w:qFormat/>
    <w:rsid w:val="009F2B9B"/>
  </w:style>
  <w:style w:type="character" w:customStyle="1" w:styleId="WW8Num2z2">
    <w:name w:val="WW8Num2z2"/>
    <w:qFormat/>
    <w:rsid w:val="009F2B9B"/>
  </w:style>
  <w:style w:type="character" w:customStyle="1" w:styleId="WW8Num2z3">
    <w:name w:val="WW8Num2z3"/>
    <w:qFormat/>
    <w:rsid w:val="009F2B9B"/>
  </w:style>
  <w:style w:type="character" w:customStyle="1" w:styleId="WW8Num2z4">
    <w:name w:val="WW8Num2z4"/>
    <w:qFormat/>
    <w:rsid w:val="009F2B9B"/>
  </w:style>
  <w:style w:type="character" w:customStyle="1" w:styleId="WW8Num2z5">
    <w:name w:val="WW8Num2z5"/>
    <w:qFormat/>
    <w:rsid w:val="009F2B9B"/>
  </w:style>
  <w:style w:type="character" w:customStyle="1" w:styleId="WW8Num2z6">
    <w:name w:val="WW8Num2z6"/>
    <w:qFormat/>
    <w:rsid w:val="009F2B9B"/>
  </w:style>
  <w:style w:type="character" w:customStyle="1" w:styleId="WW8Num2z7">
    <w:name w:val="WW8Num2z7"/>
    <w:qFormat/>
    <w:rsid w:val="009F2B9B"/>
  </w:style>
  <w:style w:type="character" w:customStyle="1" w:styleId="WW8Num2z8">
    <w:name w:val="WW8Num2z8"/>
    <w:qFormat/>
    <w:rsid w:val="009F2B9B"/>
  </w:style>
  <w:style w:type="character" w:customStyle="1" w:styleId="WW8Num3z0">
    <w:name w:val="WW8Num3z0"/>
    <w:qFormat/>
    <w:rsid w:val="009F2B9B"/>
    <w:rPr>
      <w:rFonts w:ascii="Symbol" w:hAnsi="Symbol" w:cs="Symbol"/>
      <w:sz w:val="20"/>
    </w:rPr>
  </w:style>
  <w:style w:type="character" w:customStyle="1" w:styleId="WW8Num3z1">
    <w:name w:val="WW8Num3z1"/>
    <w:qFormat/>
    <w:rsid w:val="009F2B9B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9F2B9B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9F2B9B"/>
    <w:rPr>
      <w:rFonts w:ascii="Symbol" w:hAnsi="Symbol" w:cs="Symbol"/>
    </w:rPr>
  </w:style>
  <w:style w:type="character" w:customStyle="1" w:styleId="WW8Num4z1">
    <w:name w:val="WW8Num4z1"/>
    <w:qFormat/>
    <w:rsid w:val="009F2B9B"/>
    <w:rPr>
      <w:rFonts w:ascii="Courier New" w:hAnsi="Courier New" w:cs="Courier New"/>
    </w:rPr>
  </w:style>
  <w:style w:type="character" w:customStyle="1" w:styleId="WW8Num4z2">
    <w:name w:val="WW8Num4z2"/>
    <w:qFormat/>
    <w:rsid w:val="009F2B9B"/>
    <w:rPr>
      <w:rFonts w:ascii="Wingdings" w:hAnsi="Wingdings" w:cs="Wingdings"/>
    </w:rPr>
  </w:style>
  <w:style w:type="character" w:customStyle="1" w:styleId="WW8Num5z0">
    <w:name w:val="WW8Num5z0"/>
    <w:qFormat/>
    <w:rsid w:val="009F2B9B"/>
    <w:rPr>
      <w:rFonts w:ascii="Symbol" w:hAnsi="Symbol" w:cs="Symbol"/>
    </w:rPr>
  </w:style>
  <w:style w:type="character" w:customStyle="1" w:styleId="WW8Num5z1">
    <w:name w:val="WW8Num5z1"/>
    <w:qFormat/>
    <w:rsid w:val="009F2B9B"/>
    <w:rPr>
      <w:rFonts w:ascii="Courier New" w:hAnsi="Courier New" w:cs="Courier New"/>
    </w:rPr>
  </w:style>
  <w:style w:type="character" w:customStyle="1" w:styleId="WW8Num5z2">
    <w:name w:val="WW8Num5z2"/>
    <w:qFormat/>
    <w:rsid w:val="009F2B9B"/>
    <w:rPr>
      <w:rFonts w:ascii="Wingdings" w:hAnsi="Wingdings" w:cs="Wingdings"/>
    </w:rPr>
  </w:style>
  <w:style w:type="character" w:styleId="af4">
    <w:name w:val="Hyperlink"/>
    <w:qFormat/>
    <w:rsid w:val="009F2B9B"/>
    <w:rPr>
      <w:color w:val="0000FF"/>
      <w:u w:val="single"/>
    </w:rPr>
  </w:style>
  <w:style w:type="character" w:customStyle="1" w:styleId="af5">
    <w:name w:val="Текст выноски Знак"/>
    <w:qFormat/>
    <w:rsid w:val="009F2B9B"/>
    <w:rPr>
      <w:rFonts w:ascii="Tahoma" w:hAnsi="Tahoma" w:cs="Tahoma"/>
      <w:sz w:val="16"/>
      <w:szCs w:val="16"/>
    </w:rPr>
  </w:style>
  <w:style w:type="character" w:customStyle="1" w:styleId="af6">
    <w:name w:val="Верхний колонтитул Знак"/>
    <w:basedOn w:val="a0"/>
    <w:qFormat/>
    <w:rsid w:val="009F2B9B"/>
  </w:style>
  <w:style w:type="character" w:customStyle="1" w:styleId="af7">
    <w:name w:val="Нижний колонтитул Знак"/>
    <w:basedOn w:val="a0"/>
    <w:qFormat/>
    <w:rsid w:val="009F2B9B"/>
  </w:style>
  <w:style w:type="character" w:styleId="af8">
    <w:name w:val="FollowedHyperlink"/>
    <w:qFormat/>
    <w:rsid w:val="009F2B9B"/>
    <w:rPr>
      <w:color w:val="954F72"/>
      <w:u w:val="single"/>
    </w:rPr>
  </w:style>
  <w:style w:type="character" w:customStyle="1" w:styleId="StrongEmphasis">
    <w:name w:val="Strong Emphasis"/>
    <w:qFormat/>
    <w:rsid w:val="009F2B9B"/>
    <w:rPr>
      <w:b/>
      <w:bCs/>
    </w:rPr>
  </w:style>
  <w:style w:type="character" w:customStyle="1" w:styleId="af9">
    <w:name w:val="Основной текст Знак"/>
    <w:qFormat/>
    <w:rsid w:val="009F2B9B"/>
    <w:rPr>
      <w:rFonts w:ascii="Liberation Serif;Times New Roma" w:eastAsia="Arial Unicode MS" w:hAnsi="Liberation Serif;Times New Roma" w:cs="Arial Unicode MS"/>
      <w:sz w:val="24"/>
      <w:szCs w:val="24"/>
      <w:lang w:eastAsia="zh-CN" w:bidi="hi-IN"/>
    </w:rPr>
  </w:style>
  <w:style w:type="character" w:styleId="afa">
    <w:name w:val="Emphasis"/>
    <w:qFormat/>
    <w:rsid w:val="009F2B9B"/>
    <w:rPr>
      <w:i/>
      <w:iCs/>
    </w:rPr>
  </w:style>
  <w:style w:type="character" w:customStyle="1" w:styleId="person-appointment-title">
    <w:name w:val="person-appointment-title"/>
    <w:qFormat/>
    <w:rsid w:val="009F2B9B"/>
  </w:style>
  <w:style w:type="character" w:customStyle="1" w:styleId="UnresolvedMention">
    <w:name w:val="Unresolved Mention"/>
    <w:qFormat/>
    <w:rsid w:val="009F2B9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  <w:rsid w:val="009F2B9B"/>
  </w:style>
  <w:style w:type="paragraph" w:customStyle="1" w:styleId="Heading">
    <w:name w:val="Heading"/>
    <w:basedOn w:val="a"/>
    <w:next w:val="a"/>
    <w:qFormat/>
    <w:rsid w:val="009F2B9B"/>
    <w:pPr>
      <w:keepNext/>
      <w:keepLines/>
      <w:spacing w:after="60"/>
    </w:pPr>
    <w:rPr>
      <w:sz w:val="52"/>
      <w:szCs w:val="52"/>
    </w:rPr>
  </w:style>
  <w:style w:type="paragraph" w:styleId="afb">
    <w:name w:val="Body Text"/>
    <w:basedOn w:val="a"/>
    <w:rsid w:val="009F2B9B"/>
    <w:pPr>
      <w:spacing w:after="140" w:line="288" w:lineRule="auto"/>
    </w:pPr>
    <w:rPr>
      <w:rFonts w:ascii="Liberation Serif;Times New Roma" w:eastAsia="Arial Unicode MS" w:hAnsi="Liberation Serif;Times New Roma" w:cs="Arial Unicode MS"/>
      <w:sz w:val="24"/>
      <w:szCs w:val="24"/>
      <w:lang w:bidi="hi-IN"/>
    </w:rPr>
  </w:style>
  <w:style w:type="paragraph" w:styleId="afc">
    <w:name w:val="List"/>
    <w:basedOn w:val="afb"/>
    <w:rsid w:val="009F2B9B"/>
  </w:style>
  <w:style w:type="paragraph" w:customStyle="1" w:styleId="13">
    <w:name w:val="Название объекта1"/>
    <w:basedOn w:val="a"/>
    <w:qFormat/>
    <w:rsid w:val="009F2B9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9F2B9B"/>
    <w:pPr>
      <w:suppressLineNumbers/>
    </w:pPr>
  </w:style>
  <w:style w:type="paragraph" w:styleId="afd">
    <w:name w:val="caption"/>
    <w:basedOn w:val="a"/>
    <w:qFormat/>
    <w:rsid w:val="009F2B9B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Subtitle"/>
    <w:basedOn w:val="a"/>
    <w:next w:val="a"/>
    <w:link w:val="a7"/>
    <w:qFormat/>
    <w:rsid w:val="009F2B9B"/>
    <w:pPr>
      <w:keepNext/>
      <w:keepLines/>
      <w:spacing w:after="320"/>
    </w:pPr>
    <w:rPr>
      <w:color w:val="666666"/>
      <w:sz w:val="30"/>
      <w:szCs w:val="30"/>
    </w:rPr>
  </w:style>
  <w:style w:type="paragraph" w:styleId="afe">
    <w:name w:val="Balloon Text"/>
    <w:basedOn w:val="a"/>
    <w:qFormat/>
    <w:rsid w:val="009F2B9B"/>
    <w:pPr>
      <w:spacing w:line="240" w:lineRule="auto"/>
    </w:pPr>
    <w:rPr>
      <w:rFonts w:ascii="Tahoma" w:hAnsi="Tahoma" w:cs="Times New Roman"/>
      <w:sz w:val="16"/>
      <w:szCs w:val="16"/>
    </w:rPr>
  </w:style>
  <w:style w:type="paragraph" w:customStyle="1" w:styleId="HeaderandFooter">
    <w:name w:val="Header and Footer"/>
    <w:basedOn w:val="a"/>
    <w:qFormat/>
    <w:rsid w:val="009F2B9B"/>
    <w:pPr>
      <w:suppressLineNumbers/>
      <w:tabs>
        <w:tab w:val="center" w:pos="4819"/>
        <w:tab w:val="right" w:pos="9638"/>
      </w:tabs>
    </w:pPr>
  </w:style>
  <w:style w:type="paragraph" w:customStyle="1" w:styleId="1">
    <w:name w:val="Верхний колонтитул1"/>
    <w:basedOn w:val="a"/>
    <w:link w:val="HeaderChar"/>
    <w:rsid w:val="009F2B9B"/>
    <w:pPr>
      <w:spacing w:line="240" w:lineRule="auto"/>
    </w:pPr>
  </w:style>
  <w:style w:type="paragraph" w:customStyle="1" w:styleId="10">
    <w:name w:val="Нижний колонтитул1"/>
    <w:basedOn w:val="a"/>
    <w:link w:val="CaptionChar"/>
    <w:rsid w:val="009F2B9B"/>
    <w:pPr>
      <w:spacing w:line="240" w:lineRule="auto"/>
    </w:pPr>
  </w:style>
  <w:style w:type="paragraph" w:customStyle="1" w:styleId="14">
    <w:name w:val="Обычный1"/>
    <w:qFormat/>
    <w:rsid w:val="009F2B9B"/>
    <w:pPr>
      <w:spacing w:line="276" w:lineRule="auto"/>
    </w:pPr>
    <w:rPr>
      <w:rFonts w:ascii="Arial" w:eastAsia="Arial" w:hAnsi="Arial" w:cs="Arial"/>
      <w:sz w:val="22"/>
      <w:szCs w:val="22"/>
      <w:lang w:val="ru-RU" w:bidi="ar-SA"/>
    </w:rPr>
  </w:style>
  <w:style w:type="paragraph" w:customStyle="1" w:styleId="15">
    <w:name w:val="Обычный (веб)1"/>
    <w:basedOn w:val="a"/>
    <w:qFormat/>
    <w:rsid w:val="009F2B9B"/>
    <w:rPr>
      <w:rFonts w:ascii="Times New Roman" w:hAnsi="Times New Roman" w:cs="Times New Roman"/>
      <w:sz w:val="24"/>
      <w:szCs w:val="24"/>
    </w:rPr>
  </w:style>
  <w:style w:type="numbering" w:customStyle="1" w:styleId="WW8Num1">
    <w:name w:val="WW8Num1"/>
    <w:qFormat/>
    <w:rsid w:val="009F2B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718</Words>
  <Characters>4096</Characters>
  <Application>Microsoft Office Word</Application>
  <DocSecurity>0</DocSecurity>
  <Lines>34</Lines>
  <Paragraphs>9</Paragraphs>
  <ScaleCrop>false</ScaleCrop>
  <Company/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dc:description/>
  <cp:lastModifiedBy>Галаова Наталья Владимировна</cp:lastModifiedBy>
  <cp:revision>7</cp:revision>
  <dcterms:created xsi:type="dcterms:W3CDTF">2022-03-29T17:55:00Z</dcterms:created>
  <dcterms:modified xsi:type="dcterms:W3CDTF">2022-04-27T06:52:00Z</dcterms:modified>
  <dc:language>en-US</dc:language>
</cp:coreProperties>
</file>