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9B" w:rsidRDefault="009B71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s1028" type="#_x0000_t75" style="position:absolute;left:0;text-align:left;margin-left:389.2pt;margin-top:9.3pt;width:78.8pt;height:35.4pt;z-index:251658752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  <v:path textboxrect="0,0,0,0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i1025" type="#_x0000_t75" style="width:196.4pt;height:59.9pt;mso-wrap-distance-left:0;mso-wrap-distance-top:0;mso-wrap-distance-right:0;mso-wrap-distance-bottom:0">
            <v:imagedata r:id="rId9" o:title=""/>
            <v:path textboxrect="0,0,0,0"/>
          </v:shape>
        </w:pict>
      </w:r>
      <w:r w:rsidR="003644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9F2B9B" w:rsidRPr="003644C2" w:rsidRDefault="003644C2">
      <w:pPr>
        <w:spacing w:after="240" w:line="288" w:lineRule="auto"/>
        <w:ind w:right="403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Время новых возможностей: стартовал новый сезон конкурса «Большая перемена»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Миллион рублей на образование, путевка в «Артек», путешествие по России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и стажировки в ведущих компаниях: стартовал третий сезон </w:t>
      </w:r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Росмолодёжь</w:t>
      </w:r>
      <w:proofErr w:type="spellEnd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». Регистрация участников открыта на платформе </w:t>
      </w:r>
      <w:r w:rsidR="009B7102">
        <w:fldChar w:fldCharType="begin"/>
      </w:r>
      <w:r w:rsidR="009B7102" w:rsidRPr="00BD592F">
        <w:rPr>
          <w:lang w:val="ru-RU"/>
        </w:rPr>
        <w:instrText xml:space="preserve"> </w:instrText>
      </w:r>
      <w:r w:rsidR="009B7102">
        <w:instrText>HYPERLINK</w:instrText>
      </w:r>
      <w:r w:rsidR="009B7102" w:rsidRPr="00BD592F">
        <w:rPr>
          <w:lang w:val="ru-RU"/>
        </w:rPr>
        <w:instrText xml:space="preserve"> "</w:instrText>
      </w:r>
      <w:r w:rsidR="009B7102">
        <w:instrText>https</w:instrText>
      </w:r>
      <w:r w:rsidR="009B7102" w:rsidRPr="00BD592F">
        <w:rPr>
          <w:lang w:val="ru-RU"/>
        </w:rPr>
        <w:instrText>://</w:instrText>
      </w:r>
      <w:r w:rsidR="009B7102">
        <w:instrText>bolsh</w:instrText>
      </w:r>
      <w:r w:rsidR="009B7102">
        <w:instrText>ayaperemena</w:instrText>
      </w:r>
      <w:r w:rsidR="009B7102" w:rsidRPr="00BD592F">
        <w:rPr>
          <w:lang w:val="ru-RU"/>
        </w:rPr>
        <w:instrText>.</w:instrText>
      </w:r>
      <w:r w:rsidR="009B7102">
        <w:instrText>online</w:instrText>
      </w:r>
      <w:r w:rsidR="009B7102" w:rsidRPr="00BD592F">
        <w:rPr>
          <w:lang w:val="ru-RU"/>
        </w:rPr>
        <w:instrText>/?</w:instrText>
      </w:r>
      <w:r w:rsidR="009B7102">
        <w:instrText>utm</w:instrText>
      </w:r>
      <w:r w:rsidR="009B7102" w:rsidRPr="00BD592F">
        <w:rPr>
          <w:lang w:val="ru-RU"/>
        </w:rPr>
        <w:instrText>_</w:instrText>
      </w:r>
      <w:r w:rsidR="009B7102">
        <w:instrText>source</w:instrText>
      </w:r>
      <w:r w:rsidR="009B7102" w:rsidRPr="00BD592F">
        <w:rPr>
          <w:lang w:val="ru-RU"/>
        </w:rPr>
        <w:instrText>=</w:instrText>
      </w:r>
      <w:r w:rsidR="009B7102">
        <w:instrText>region</w:instrText>
      </w:r>
      <w:r w:rsidR="009B7102" w:rsidRPr="00BD592F">
        <w:rPr>
          <w:lang w:val="ru-RU"/>
        </w:rPr>
        <w:instrText>&amp;</w:instrText>
      </w:r>
      <w:r w:rsidR="009B7102">
        <w:instrText>utm</w:instrText>
      </w:r>
      <w:r w:rsidR="009B7102" w:rsidRPr="00BD592F">
        <w:rPr>
          <w:lang w:val="ru-RU"/>
        </w:rPr>
        <w:instrText>_</w:instrText>
      </w:r>
      <w:r w:rsidR="009B7102">
        <w:instrText>medium</w:instrText>
      </w:r>
      <w:r w:rsidR="009B7102" w:rsidRPr="00BD592F">
        <w:rPr>
          <w:lang w:val="ru-RU"/>
        </w:rPr>
        <w:instrText>=</w:instrText>
      </w:r>
      <w:r w:rsidR="009B7102">
        <w:instrText>severnaya</w:instrText>
      </w:r>
      <w:r w:rsidR="009B7102" w:rsidRPr="00BD592F">
        <w:rPr>
          <w:lang w:val="ru-RU"/>
        </w:rPr>
        <w:instrText>_</w:instrText>
      </w:r>
      <w:r w:rsidR="009B7102">
        <w:instrText>ossetia</w:instrText>
      </w:r>
      <w:r w:rsidR="009B7102" w:rsidRPr="00BD592F">
        <w:rPr>
          <w:lang w:val="ru-RU"/>
        </w:rPr>
        <w:instrText>_</w:instrText>
      </w:r>
      <w:r w:rsidR="009B7102">
        <w:instrText>alania</w:instrText>
      </w:r>
      <w:r w:rsidR="009B7102" w:rsidRPr="00BD592F">
        <w:rPr>
          <w:lang w:val="ru-RU"/>
        </w:rPr>
        <w:instrText xml:space="preserve">" </w:instrText>
      </w:r>
      <w:r w:rsidR="009B7102">
        <w:fldChar w:fldCharType="separate"/>
      </w:r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https</w:t>
      </w:r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://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bolshayaperemena</w:t>
      </w:r>
      <w:proofErr w:type="spellEnd"/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online</w:t>
      </w:r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/?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utm</w:t>
      </w:r>
      <w:proofErr w:type="spellEnd"/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_</w:t>
      </w:r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source</w:t>
      </w:r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=</w:t>
      </w:r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region</w:t>
      </w:r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&amp;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utm</w:t>
      </w:r>
      <w:proofErr w:type="spellEnd"/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_</w:t>
      </w:r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medium</w:t>
      </w:r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=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severnaya</w:t>
      </w:r>
      <w:proofErr w:type="spellEnd"/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_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ossetia</w:t>
      </w:r>
      <w:proofErr w:type="spellEnd"/>
      <w:r w:rsidR="00280F4F" w:rsidRPr="00280F4F">
        <w:rPr>
          <w:rStyle w:val="af4"/>
          <w:rFonts w:ascii="Times New Roman" w:eastAsia="Times New Roman" w:hAnsi="Times New Roman" w:cs="Times New Roman"/>
          <w:sz w:val="20"/>
          <w:szCs w:val="20"/>
          <w:lang w:val="ru-RU" w:eastAsia="ru-RU"/>
        </w:rPr>
        <w:t>_</w:t>
      </w:r>
      <w:proofErr w:type="spellStart"/>
      <w:r w:rsidR="00280F4F" w:rsidRPr="006D697D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t>alania</w:t>
      </w:r>
      <w:proofErr w:type="spellEnd"/>
      <w:r w:rsidR="009B7102">
        <w:rPr>
          <w:rStyle w:val="af4"/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280F4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u-RU"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проходят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 и вузы. Очные полуфиналы для учеников старших классов пройдут во всех федеральных округах, а финалы конкурса школьников состоятся на базе Международного детского центра «Артек». Финал среди студентов СПО пройдет по традиции в Нижнем Новгороде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ноябре.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они получат по 1 миллиону рублей на образование и дополнительные баллы к портфолио достижений при поступлении в вузы. 300 учеников 8-9 классов – по 200 тысяч рублей на образование и саморазвитие. Победителями конкурса среди студентов выпускных курсов колледжей станут 300 человек, они получат по 1 миллиону рублей. Студенты 1-2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– по 200 тысяч рублей на образование и саморазвитие или запуск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300 победителей «Большой перемены» среди учеников 5-7 классов смогут отправиться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путешествие по России на поезде «Большой перемены».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конкурса помимо российских школьников смогут принять участие и соотечественники – граждане иностранных государств, свободно владеющие русским языком. Финал для 500 соотечественников пройдет в формате трехнедельной смены в Международном детском центре «Артек», победителями станут 100 старшеклассников, они получат возможность пройти обучение на бюджетной основе в лучших российских вузах.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Топ-50 образовательных организаций (30 школ и 20 колледжей), подготовивших наибольшее количество финалистов «Большой перемены», получат гранты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 миллионов рублей на развитие образовательной среды. Решение о том, на что будут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потрачены средства, школы и колледжи будут принимать вместе с ребятами, которые принесли им победу.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 и студентов СПО, получат по 150 тысяч рублей и возможность пройти образовательную программу от партнеров «Большой перемены».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также смогут пройти повышение квалификации.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для педагогов-наставников будут доступны тестирования на платформе «Большой перемены», по результатам которых учителя смогут расширить свои знания и получить рекомендации для профессиональной реализации.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9F2B9B" w:rsidRPr="00BD592F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r w:rsidRPr="00BD592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Регистрация участников открыта на платформе </w:t>
      </w:r>
      <w:r w:rsidR="009B7102" w:rsidRPr="00BD592F">
        <w:rPr>
          <w:b/>
          <w:i/>
        </w:rPr>
        <w:fldChar w:fldCharType="begin"/>
      </w:r>
      <w:r w:rsidR="009B7102" w:rsidRPr="00BD592F">
        <w:rPr>
          <w:b/>
          <w:i/>
          <w:lang w:val="ru-RU"/>
        </w:rPr>
        <w:instrText xml:space="preserve"> </w:instrText>
      </w:r>
      <w:r w:rsidR="009B7102" w:rsidRPr="00BD592F">
        <w:rPr>
          <w:b/>
          <w:i/>
        </w:rPr>
        <w:instrText>HYPERLINK</w:instrText>
      </w:r>
      <w:r w:rsidR="009B7102" w:rsidRPr="00BD592F">
        <w:rPr>
          <w:b/>
          <w:i/>
          <w:lang w:val="ru-RU"/>
        </w:rPr>
        <w:instrText xml:space="preserve"> "</w:instrText>
      </w:r>
      <w:r w:rsidR="009B7102" w:rsidRPr="00BD592F">
        <w:rPr>
          <w:b/>
          <w:i/>
        </w:rPr>
        <w:instrText>https</w:instrText>
      </w:r>
      <w:r w:rsidR="009B7102" w:rsidRPr="00BD592F">
        <w:rPr>
          <w:b/>
          <w:i/>
          <w:lang w:val="ru-RU"/>
        </w:rPr>
        <w:instrText>://</w:instrText>
      </w:r>
      <w:r w:rsidR="009B7102" w:rsidRPr="00BD592F">
        <w:rPr>
          <w:b/>
          <w:i/>
        </w:rPr>
        <w:instrText>bolshayaperemena</w:instrText>
      </w:r>
      <w:r w:rsidR="009B7102" w:rsidRPr="00BD592F">
        <w:rPr>
          <w:b/>
          <w:i/>
          <w:lang w:val="ru-RU"/>
        </w:rPr>
        <w:instrText>.</w:instrText>
      </w:r>
      <w:r w:rsidR="009B7102" w:rsidRPr="00BD592F">
        <w:rPr>
          <w:b/>
          <w:i/>
        </w:rPr>
        <w:instrText>online</w:instrText>
      </w:r>
      <w:r w:rsidR="009B7102" w:rsidRPr="00BD592F">
        <w:rPr>
          <w:b/>
          <w:i/>
          <w:lang w:val="ru-RU"/>
        </w:rPr>
        <w:instrText>/?</w:instrText>
      </w:r>
      <w:r w:rsidR="009B7102" w:rsidRPr="00BD592F">
        <w:rPr>
          <w:b/>
          <w:i/>
        </w:rPr>
        <w:instrText>utm</w:instrText>
      </w:r>
      <w:r w:rsidR="009B7102" w:rsidRPr="00BD592F">
        <w:rPr>
          <w:b/>
          <w:i/>
          <w:lang w:val="ru-RU"/>
        </w:rPr>
        <w:instrText>_</w:instrText>
      </w:r>
      <w:r w:rsidR="009B7102" w:rsidRPr="00BD592F">
        <w:rPr>
          <w:b/>
          <w:i/>
        </w:rPr>
        <w:instrText>source</w:instrText>
      </w:r>
      <w:r w:rsidR="009B7102" w:rsidRPr="00BD592F">
        <w:rPr>
          <w:b/>
          <w:i/>
          <w:lang w:val="ru-RU"/>
        </w:rPr>
        <w:instrText>=</w:instrText>
      </w:r>
      <w:r w:rsidR="009B7102" w:rsidRPr="00BD592F">
        <w:rPr>
          <w:b/>
          <w:i/>
        </w:rPr>
        <w:instrText>region</w:instrText>
      </w:r>
      <w:r w:rsidR="009B7102" w:rsidRPr="00BD592F">
        <w:rPr>
          <w:b/>
          <w:i/>
          <w:lang w:val="ru-RU"/>
        </w:rPr>
        <w:instrText>&amp;</w:instrText>
      </w:r>
      <w:r w:rsidR="009B7102" w:rsidRPr="00BD592F">
        <w:rPr>
          <w:b/>
          <w:i/>
        </w:rPr>
        <w:instrText>utm</w:instrText>
      </w:r>
      <w:r w:rsidR="009B7102" w:rsidRPr="00BD592F">
        <w:rPr>
          <w:b/>
          <w:i/>
          <w:lang w:val="ru-RU"/>
        </w:rPr>
        <w:instrText>_</w:instrText>
      </w:r>
      <w:r w:rsidR="009B7102" w:rsidRPr="00BD592F">
        <w:rPr>
          <w:b/>
          <w:i/>
        </w:rPr>
        <w:instrText>medium</w:instrText>
      </w:r>
      <w:r w:rsidR="009B7102" w:rsidRPr="00BD592F">
        <w:rPr>
          <w:b/>
          <w:i/>
          <w:lang w:val="ru-RU"/>
        </w:rPr>
        <w:instrText>=</w:instrText>
      </w:r>
      <w:r w:rsidR="009B7102" w:rsidRPr="00BD592F">
        <w:rPr>
          <w:b/>
          <w:i/>
        </w:rPr>
        <w:instrText>severnaya</w:instrText>
      </w:r>
      <w:r w:rsidR="009B7102" w:rsidRPr="00BD592F">
        <w:rPr>
          <w:b/>
          <w:i/>
          <w:lang w:val="ru-RU"/>
        </w:rPr>
        <w:instrText>_</w:instrText>
      </w:r>
      <w:r w:rsidR="009B7102" w:rsidRPr="00BD592F">
        <w:rPr>
          <w:b/>
          <w:i/>
        </w:rPr>
        <w:instrText>ossetia</w:instrText>
      </w:r>
      <w:r w:rsidR="009B7102" w:rsidRPr="00BD592F">
        <w:rPr>
          <w:b/>
          <w:i/>
          <w:lang w:val="ru-RU"/>
        </w:rPr>
        <w:instrText>_</w:instrText>
      </w:r>
      <w:r w:rsidR="009B7102" w:rsidRPr="00BD592F">
        <w:rPr>
          <w:b/>
          <w:i/>
        </w:rPr>
        <w:instrText>alania</w:instrText>
      </w:r>
      <w:r w:rsidR="009B7102" w:rsidRPr="00BD592F">
        <w:rPr>
          <w:b/>
          <w:i/>
          <w:lang w:val="ru-RU"/>
        </w:rPr>
        <w:instrText xml:space="preserve">" </w:instrText>
      </w:r>
      <w:r w:rsidR="009B7102" w:rsidRPr="00BD592F">
        <w:rPr>
          <w:b/>
          <w:i/>
        </w:rPr>
        <w:fldChar w:fldCharType="separate"/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https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://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bolshayaperemena</w:t>
      </w:r>
      <w:proofErr w:type="spellEnd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.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online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/?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utm</w:t>
      </w:r>
      <w:proofErr w:type="spellEnd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_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source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=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region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&amp;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utm</w:t>
      </w:r>
      <w:proofErr w:type="spellEnd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_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medium</w:t>
      </w:r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=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severnaya</w:t>
      </w:r>
      <w:proofErr w:type="spellEnd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_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ossetia</w:t>
      </w:r>
      <w:proofErr w:type="spellEnd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val="ru-RU" w:eastAsia="ru-RU"/>
        </w:rPr>
        <w:t>_</w:t>
      </w:r>
      <w:proofErr w:type="spellStart"/>
      <w:r w:rsidR="00280F4F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alania</w:t>
      </w:r>
      <w:proofErr w:type="spellEnd"/>
      <w:r w:rsidR="009B7102" w:rsidRPr="00BD592F">
        <w:rPr>
          <w:rStyle w:val="af4"/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fldChar w:fldCharType="end"/>
      </w:r>
      <w:r w:rsidR="00280F4F" w:rsidRPr="00BD592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BD592F">
        <w:rPr>
          <w:rFonts w:ascii="Times New Roman" w:hAnsi="Times New Roman" w:cs="Times New Roman"/>
          <w:b/>
          <w:i/>
          <w:sz w:val="24"/>
          <w:szCs w:val="24"/>
          <w:lang w:val="ru-RU"/>
        </w:rPr>
        <w:t>для школьников 5-7 классов до 17 мая, для школьников 8-10 классов и студентов СПО – до 10 июня, для граждан иностранных государств – до 1 мая 2022 года.</w:t>
      </w:r>
    </w:p>
    <w:bookmarkEnd w:id="0"/>
    <w:p w:rsidR="009F2B9B" w:rsidRDefault="009F2B9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Росмолодежь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Росатом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», ОАО «Российские железные дороги»,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Роскосмос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».</w:t>
      </w:r>
    </w:p>
    <w:sectPr w:rsidR="009F2B9B" w:rsidRPr="003644C2" w:rsidSect="009F2B9B">
      <w:headerReference w:type="default" r:id="rId10"/>
      <w:headerReference w:type="first" r:id="rId11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02" w:rsidRDefault="009B7102">
      <w:pPr>
        <w:spacing w:line="240" w:lineRule="auto"/>
      </w:pPr>
      <w:r>
        <w:separator/>
      </w:r>
    </w:p>
  </w:endnote>
  <w:endnote w:type="continuationSeparator" w:id="0">
    <w:p w:rsidR="009B7102" w:rsidRDefault="009B7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02" w:rsidRDefault="009B7102">
      <w:pPr>
        <w:spacing w:line="240" w:lineRule="auto"/>
      </w:pPr>
      <w:r>
        <w:separator/>
      </w:r>
    </w:p>
  </w:footnote>
  <w:footnote w:type="continuationSeparator" w:id="0">
    <w:p w:rsidR="009B7102" w:rsidRDefault="009B7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9B" w:rsidRDefault="003644C2">
    <w:pPr>
      <w:pStyle w:val="1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9B" w:rsidRDefault="003644C2">
    <w:pPr>
      <w:pStyle w:val="1"/>
    </w:pPr>
    <w:r>
      <w:tab/>
    </w:r>
    <w:r>
      <w:rPr>
        <w:lang w:val="ru-RU"/>
      </w:rPr>
      <w:tab/>
    </w:r>
  </w:p>
  <w:p w:rsidR="009F2B9B" w:rsidRDefault="009F2B9B">
    <w:pPr>
      <w:pStyle w:val="1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C4DAB"/>
    <w:multiLevelType w:val="hybridMultilevel"/>
    <w:tmpl w:val="BB145F8E"/>
    <w:lvl w:ilvl="0" w:tplc="564C14D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0851CE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A62484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14A0A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02BAA8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4DE3A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58F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DA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467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B9B"/>
    <w:rsid w:val="002651B9"/>
    <w:rsid w:val="00280F4F"/>
    <w:rsid w:val="003644C2"/>
    <w:rsid w:val="009B7102"/>
    <w:rsid w:val="009F2B9B"/>
    <w:rsid w:val="00BD592F"/>
    <w:rsid w:val="00F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9F2B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F2B9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9F2B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9F2B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F2B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9F2B9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F2B9B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71"/>
    <w:uiPriority w:val="9"/>
    <w:rsid w:val="009F2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F2B9B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81"/>
    <w:uiPriority w:val="9"/>
    <w:rsid w:val="009F2B9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F2B9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F2B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F2B9B"/>
    <w:pPr>
      <w:ind w:left="720"/>
      <w:contextualSpacing/>
    </w:pPr>
  </w:style>
  <w:style w:type="paragraph" w:styleId="a4">
    <w:name w:val="No Spacing"/>
    <w:qFormat/>
    <w:rsid w:val="009F2B9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9F2B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F2B9B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9F2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B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2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2B9B"/>
    <w:rPr>
      <w:i/>
    </w:rPr>
  </w:style>
  <w:style w:type="character" w:customStyle="1" w:styleId="HeaderChar">
    <w:name w:val="Header Char"/>
    <w:link w:val="1"/>
    <w:uiPriority w:val="99"/>
    <w:rsid w:val="009F2B9B"/>
  </w:style>
  <w:style w:type="character" w:customStyle="1" w:styleId="FooterChar">
    <w:name w:val="Footer Char"/>
    <w:uiPriority w:val="99"/>
    <w:rsid w:val="009F2B9B"/>
  </w:style>
  <w:style w:type="character" w:customStyle="1" w:styleId="CaptionChar">
    <w:name w:val="Caption Char"/>
    <w:link w:val="10"/>
    <w:uiPriority w:val="99"/>
    <w:rsid w:val="009F2B9B"/>
  </w:style>
  <w:style w:type="table" w:styleId="ab">
    <w:name w:val="Table Grid"/>
    <w:uiPriority w:val="59"/>
    <w:rsid w:val="009F2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9F2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F2B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2B9B"/>
    <w:rPr>
      <w:sz w:val="18"/>
    </w:rPr>
  </w:style>
  <w:style w:type="character" w:styleId="ae">
    <w:name w:val="footnote reference"/>
    <w:uiPriority w:val="99"/>
    <w:unhideWhenUsed/>
    <w:rsid w:val="009F2B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2B9B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2B9B"/>
    <w:rPr>
      <w:sz w:val="20"/>
    </w:rPr>
  </w:style>
  <w:style w:type="character" w:styleId="af1">
    <w:name w:val="endnote reference"/>
    <w:uiPriority w:val="99"/>
    <w:semiHidden/>
    <w:unhideWhenUsed/>
    <w:rsid w:val="009F2B9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F2B9B"/>
    <w:pPr>
      <w:spacing w:after="57"/>
    </w:pPr>
  </w:style>
  <w:style w:type="paragraph" w:styleId="22">
    <w:name w:val="toc 2"/>
    <w:basedOn w:val="a"/>
    <w:next w:val="a"/>
    <w:uiPriority w:val="39"/>
    <w:unhideWhenUsed/>
    <w:rsid w:val="009F2B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B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B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B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B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B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B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B9B"/>
    <w:pPr>
      <w:spacing w:after="57"/>
      <w:ind w:left="2268"/>
    </w:pPr>
  </w:style>
  <w:style w:type="paragraph" w:styleId="af2">
    <w:name w:val="TOC Heading"/>
    <w:uiPriority w:val="39"/>
    <w:unhideWhenUsed/>
    <w:rsid w:val="009F2B9B"/>
  </w:style>
  <w:style w:type="paragraph" w:styleId="af3">
    <w:name w:val="table of figures"/>
    <w:basedOn w:val="a"/>
    <w:next w:val="a"/>
    <w:uiPriority w:val="99"/>
    <w:unhideWhenUsed/>
    <w:rsid w:val="009F2B9B"/>
  </w:style>
  <w:style w:type="paragraph" w:customStyle="1" w:styleId="11">
    <w:name w:val="Заголовок 11"/>
    <w:basedOn w:val="a"/>
    <w:next w:val="a"/>
    <w:link w:val="Heading1Char"/>
    <w:qFormat/>
    <w:rsid w:val="009F2B9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qFormat/>
    <w:rsid w:val="009F2B9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qFormat/>
    <w:rsid w:val="009F2B9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9F2B9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qFormat/>
    <w:rsid w:val="009F2B9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Heading6Char"/>
    <w:qFormat/>
    <w:rsid w:val="009F2B9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9F2B9B"/>
  </w:style>
  <w:style w:type="character" w:customStyle="1" w:styleId="WW8Num1z1">
    <w:name w:val="WW8Num1z1"/>
    <w:qFormat/>
    <w:rsid w:val="009F2B9B"/>
  </w:style>
  <w:style w:type="character" w:customStyle="1" w:styleId="WW8Num1z2">
    <w:name w:val="WW8Num1z2"/>
    <w:qFormat/>
    <w:rsid w:val="009F2B9B"/>
  </w:style>
  <w:style w:type="character" w:customStyle="1" w:styleId="WW8Num1z3">
    <w:name w:val="WW8Num1z3"/>
    <w:qFormat/>
    <w:rsid w:val="009F2B9B"/>
  </w:style>
  <w:style w:type="character" w:customStyle="1" w:styleId="WW8Num1z4">
    <w:name w:val="WW8Num1z4"/>
    <w:qFormat/>
    <w:rsid w:val="009F2B9B"/>
  </w:style>
  <w:style w:type="character" w:customStyle="1" w:styleId="WW8Num1z5">
    <w:name w:val="WW8Num1z5"/>
    <w:qFormat/>
    <w:rsid w:val="009F2B9B"/>
  </w:style>
  <w:style w:type="character" w:customStyle="1" w:styleId="WW8Num1z6">
    <w:name w:val="WW8Num1z6"/>
    <w:qFormat/>
    <w:rsid w:val="009F2B9B"/>
  </w:style>
  <w:style w:type="character" w:customStyle="1" w:styleId="WW8Num1z7">
    <w:name w:val="WW8Num1z7"/>
    <w:qFormat/>
    <w:rsid w:val="009F2B9B"/>
  </w:style>
  <w:style w:type="character" w:customStyle="1" w:styleId="WW8Num1z8">
    <w:name w:val="WW8Num1z8"/>
    <w:qFormat/>
    <w:rsid w:val="009F2B9B"/>
  </w:style>
  <w:style w:type="character" w:customStyle="1" w:styleId="WW8Num2z0">
    <w:name w:val="WW8Num2z0"/>
    <w:qFormat/>
    <w:rsid w:val="009F2B9B"/>
  </w:style>
  <w:style w:type="character" w:customStyle="1" w:styleId="WW8Num2z1">
    <w:name w:val="WW8Num2z1"/>
    <w:qFormat/>
    <w:rsid w:val="009F2B9B"/>
  </w:style>
  <w:style w:type="character" w:customStyle="1" w:styleId="WW8Num2z2">
    <w:name w:val="WW8Num2z2"/>
    <w:qFormat/>
    <w:rsid w:val="009F2B9B"/>
  </w:style>
  <w:style w:type="character" w:customStyle="1" w:styleId="WW8Num2z3">
    <w:name w:val="WW8Num2z3"/>
    <w:qFormat/>
    <w:rsid w:val="009F2B9B"/>
  </w:style>
  <w:style w:type="character" w:customStyle="1" w:styleId="WW8Num2z4">
    <w:name w:val="WW8Num2z4"/>
    <w:qFormat/>
    <w:rsid w:val="009F2B9B"/>
  </w:style>
  <w:style w:type="character" w:customStyle="1" w:styleId="WW8Num2z5">
    <w:name w:val="WW8Num2z5"/>
    <w:qFormat/>
    <w:rsid w:val="009F2B9B"/>
  </w:style>
  <w:style w:type="character" w:customStyle="1" w:styleId="WW8Num2z6">
    <w:name w:val="WW8Num2z6"/>
    <w:qFormat/>
    <w:rsid w:val="009F2B9B"/>
  </w:style>
  <w:style w:type="character" w:customStyle="1" w:styleId="WW8Num2z7">
    <w:name w:val="WW8Num2z7"/>
    <w:qFormat/>
    <w:rsid w:val="009F2B9B"/>
  </w:style>
  <w:style w:type="character" w:customStyle="1" w:styleId="WW8Num2z8">
    <w:name w:val="WW8Num2z8"/>
    <w:qFormat/>
    <w:rsid w:val="009F2B9B"/>
  </w:style>
  <w:style w:type="character" w:customStyle="1" w:styleId="WW8Num3z0">
    <w:name w:val="WW8Num3z0"/>
    <w:qFormat/>
    <w:rsid w:val="009F2B9B"/>
    <w:rPr>
      <w:rFonts w:ascii="Symbol" w:hAnsi="Symbol" w:cs="Symbol"/>
      <w:sz w:val="20"/>
    </w:rPr>
  </w:style>
  <w:style w:type="character" w:customStyle="1" w:styleId="WW8Num3z1">
    <w:name w:val="WW8Num3z1"/>
    <w:qFormat/>
    <w:rsid w:val="009F2B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F2B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F2B9B"/>
    <w:rPr>
      <w:rFonts w:ascii="Symbol" w:hAnsi="Symbol" w:cs="Symbol"/>
    </w:rPr>
  </w:style>
  <w:style w:type="character" w:customStyle="1" w:styleId="WW8Num4z1">
    <w:name w:val="WW8Num4z1"/>
    <w:qFormat/>
    <w:rsid w:val="009F2B9B"/>
    <w:rPr>
      <w:rFonts w:ascii="Courier New" w:hAnsi="Courier New" w:cs="Courier New"/>
    </w:rPr>
  </w:style>
  <w:style w:type="character" w:customStyle="1" w:styleId="WW8Num4z2">
    <w:name w:val="WW8Num4z2"/>
    <w:qFormat/>
    <w:rsid w:val="009F2B9B"/>
    <w:rPr>
      <w:rFonts w:ascii="Wingdings" w:hAnsi="Wingdings" w:cs="Wingdings"/>
    </w:rPr>
  </w:style>
  <w:style w:type="character" w:customStyle="1" w:styleId="WW8Num5z0">
    <w:name w:val="WW8Num5z0"/>
    <w:qFormat/>
    <w:rsid w:val="009F2B9B"/>
    <w:rPr>
      <w:rFonts w:ascii="Symbol" w:hAnsi="Symbol" w:cs="Symbol"/>
    </w:rPr>
  </w:style>
  <w:style w:type="character" w:customStyle="1" w:styleId="WW8Num5z1">
    <w:name w:val="WW8Num5z1"/>
    <w:qFormat/>
    <w:rsid w:val="009F2B9B"/>
    <w:rPr>
      <w:rFonts w:ascii="Courier New" w:hAnsi="Courier New" w:cs="Courier New"/>
    </w:rPr>
  </w:style>
  <w:style w:type="character" w:customStyle="1" w:styleId="WW8Num5z2">
    <w:name w:val="WW8Num5z2"/>
    <w:qFormat/>
    <w:rsid w:val="009F2B9B"/>
    <w:rPr>
      <w:rFonts w:ascii="Wingdings" w:hAnsi="Wingdings" w:cs="Wingdings"/>
    </w:rPr>
  </w:style>
  <w:style w:type="character" w:styleId="af4">
    <w:name w:val="Hyperlink"/>
    <w:qFormat/>
    <w:rsid w:val="009F2B9B"/>
    <w:rPr>
      <w:color w:val="0000FF"/>
      <w:u w:val="single"/>
    </w:rPr>
  </w:style>
  <w:style w:type="character" w:customStyle="1" w:styleId="af5">
    <w:name w:val="Текст выноски Знак"/>
    <w:qFormat/>
    <w:rsid w:val="009F2B9B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9F2B9B"/>
  </w:style>
  <w:style w:type="character" w:customStyle="1" w:styleId="af7">
    <w:name w:val="Нижний колонтитул Знак"/>
    <w:basedOn w:val="a0"/>
    <w:qFormat/>
    <w:rsid w:val="009F2B9B"/>
  </w:style>
  <w:style w:type="character" w:styleId="af8">
    <w:name w:val="FollowedHyperlink"/>
    <w:qFormat/>
    <w:rsid w:val="009F2B9B"/>
    <w:rPr>
      <w:color w:val="954F72"/>
      <w:u w:val="single"/>
    </w:rPr>
  </w:style>
  <w:style w:type="character" w:customStyle="1" w:styleId="StrongEmphasis">
    <w:name w:val="Strong Emphasis"/>
    <w:qFormat/>
    <w:rsid w:val="009F2B9B"/>
    <w:rPr>
      <w:b/>
      <w:bCs/>
    </w:rPr>
  </w:style>
  <w:style w:type="character" w:customStyle="1" w:styleId="af9">
    <w:name w:val="Основной текст Знак"/>
    <w:qFormat/>
    <w:rsid w:val="009F2B9B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9F2B9B"/>
    <w:rPr>
      <w:i/>
      <w:iCs/>
    </w:rPr>
  </w:style>
  <w:style w:type="character" w:customStyle="1" w:styleId="person-appointment-title">
    <w:name w:val="person-appointment-title"/>
    <w:qFormat/>
    <w:rsid w:val="009F2B9B"/>
  </w:style>
  <w:style w:type="character" w:customStyle="1" w:styleId="UnresolvedMention">
    <w:name w:val="Unresolved Mention"/>
    <w:qFormat/>
    <w:rsid w:val="009F2B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F2B9B"/>
  </w:style>
  <w:style w:type="paragraph" w:customStyle="1" w:styleId="Heading">
    <w:name w:val="Heading"/>
    <w:basedOn w:val="a"/>
    <w:next w:val="a"/>
    <w:qFormat/>
    <w:rsid w:val="009F2B9B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9F2B9B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9F2B9B"/>
  </w:style>
  <w:style w:type="paragraph" w:customStyle="1" w:styleId="13">
    <w:name w:val="Название объекта1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F2B9B"/>
    <w:pPr>
      <w:suppressLineNumbers/>
    </w:pPr>
  </w:style>
  <w:style w:type="paragraph" w:styleId="afd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Subtitle"/>
    <w:basedOn w:val="a"/>
    <w:next w:val="a"/>
    <w:link w:val="a7"/>
    <w:qFormat/>
    <w:rsid w:val="009F2B9B"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Balloon Text"/>
    <w:basedOn w:val="a"/>
    <w:qFormat/>
    <w:rsid w:val="009F2B9B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9F2B9B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9F2B9B"/>
    <w:pPr>
      <w:spacing w:line="240" w:lineRule="auto"/>
    </w:pPr>
  </w:style>
  <w:style w:type="paragraph" w:customStyle="1" w:styleId="10">
    <w:name w:val="Нижний колонтитул1"/>
    <w:basedOn w:val="a"/>
    <w:link w:val="CaptionChar"/>
    <w:rsid w:val="009F2B9B"/>
    <w:pPr>
      <w:spacing w:line="240" w:lineRule="auto"/>
    </w:pPr>
  </w:style>
  <w:style w:type="paragraph" w:customStyle="1" w:styleId="14">
    <w:name w:val="Обычный1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5">
    <w:name w:val="Обычный (веб)1"/>
    <w:basedOn w:val="a"/>
    <w:qFormat/>
    <w:rsid w:val="009F2B9B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9F2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Галаова Наталья Владимировна</cp:lastModifiedBy>
  <cp:revision>7</cp:revision>
  <dcterms:created xsi:type="dcterms:W3CDTF">2022-03-29T17:55:00Z</dcterms:created>
  <dcterms:modified xsi:type="dcterms:W3CDTF">2022-04-27T06:52:00Z</dcterms:modified>
  <dc:language>en-US</dc:language>
</cp:coreProperties>
</file>